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附件1</w:t>
      </w:r>
    </w:p>
    <w:p>
      <w:pPr>
        <w:tabs>
          <w:tab w:val="left" w:pos="426"/>
        </w:tabs>
        <w:spacing w:line="600" w:lineRule="exact"/>
        <w:ind w:firstLine="880"/>
        <w:jc w:val="center"/>
        <w:rPr>
          <w:rFonts w:ascii="方正小标宋简体" w:hAnsi="黑体" w:eastAsia="方正小标宋简体" w:cs="仿宋"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仿宋"/>
          <w:color w:val="auto"/>
          <w:sz w:val="44"/>
          <w:szCs w:val="44"/>
          <w:highlight w:val="none"/>
        </w:rPr>
        <w:t>2024 “典赞·科普西安”活动项目</w:t>
      </w:r>
    </w:p>
    <w:p>
      <w:pPr>
        <w:tabs>
          <w:tab w:val="left" w:pos="426"/>
        </w:tabs>
        <w:spacing w:line="600" w:lineRule="exact"/>
        <w:ind w:firstLine="880"/>
        <w:jc w:val="center"/>
        <w:rPr>
          <w:rFonts w:ascii="方正小标宋简体" w:hAnsi="黑体" w:eastAsia="方正小标宋简体" w:cs="仿宋"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仿宋"/>
          <w:color w:val="auto"/>
          <w:sz w:val="44"/>
          <w:szCs w:val="44"/>
          <w:highlight w:val="none"/>
        </w:rPr>
        <w:t>基本申报条件</w:t>
      </w:r>
    </w:p>
    <w:p>
      <w:pPr>
        <w:tabs>
          <w:tab w:val="left" w:pos="426"/>
        </w:tabs>
        <w:spacing w:line="600" w:lineRule="exact"/>
        <w:ind w:firstLine="640" w:firstLineChars="200"/>
        <w:rPr>
          <w:rFonts w:ascii="黑体" w:hAnsi="黑体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一、年度科普人物</w:t>
      </w:r>
    </w:p>
    <w:p>
      <w:pPr>
        <w:spacing w:line="600" w:lineRule="exact"/>
        <w:ind w:firstLine="640" w:firstLineChars="200"/>
        <w:rPr>
          <w:rFonts w:ascii="楷体_GB2312" w:eastAsia="楷体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年度科普人物分为科研科普类、基层与社会科普类等两类（两类均含科普团队）。近两年内已入选年度科普人物（不包括获得提名的科普人物）的不再参评。</w:t>
      </w:r>
    </w:p>
    <w:p>
      <w:pPr>
        <w:spacing w:line="600" w:lineRule="exact"/>
        <w:ind w:firstLine="642" w:firstLineChars="200"/>
        <w:rPr>
          <w:rFonts w:ascii="楷体_GB2312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/>
          <w:b/>
          <w:color w:val="auto"/>
          <w:sz w:val="32"/>
          <w:szCs w:val="32"/>
          <w:highlight w:val="none"/>
        </w:rPr>
        <w:t>（一）</w:t>
      </w:r>
      <w:r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  <w:t>科研科普人物（含团队）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</w:rPr>
        <w:t>热爱科普事业，</w:t>
      </w:r>
      <w:r>
        <w:rPr>
          <w:rFonts w:hint="eastAsia" w:ascii="仿宋_GB2312" w:hAnsi="仿宋" w:eastAsia="仿宋_GB2312"/>
          <w:color w:val="auto"/>
          <w:spacing w:val="6"/>
          <w:sz w:val="32"/>
          <w:szCs w:val="32"/>
          <w:highlight w:val="none"/>
        </w:rPr>
        <w:t>长期从事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</w:rPr>
        <w:t>科普工作的科研工作者或积极参与科普工作的科学家，</w:t>
      </w:r>
      <w:r>
        <w:rPr>
          <w:rFonts w:hint="eastAsia" w:ascii="仿宋_GB2312" w:hAnsi="仿宋" w:eastAsia="仿宋_GB2312"/>
          <w:color w:val="auto"/>
          <w:spacing w:val="6"/>
          <w:sz w:val="32"/>
          <w:szCs w:val="32"/>
          <w:highlight w:val="none"/>
        </w:rPr>
        <w:t>在促进公众科学素质提升中作出突出贡献；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2.能够将科研成果通过科普手段广泛传播，开发具有创新性和推广价值的科普作品，取得良好社会反响；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3.科普受众面大，社会效益显著。</w:t>
      </w:r>
    </w:p>
    <w:p>
      <w:pPr>
        <w:spacing w:line="600" w:lineRule="exact"/>
        <w:ind w:firstLine="642" w:firstLineChars="200"/>
        <w:rPr>
          <w:rFonts w:ascii="楷体_GB2312" w:hAnsi="仿宋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/>
          <w:b/>
          <w:color w:val="auto"/>
          <w:sz w:val="32"/>
          <w:szCs w:val="32"/>
          <w:highlight w:val="none"/>
        </w:rPr>
        <w:t>（二）基层与社会科普人物（含团队）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.热爱科普事业，长期直接面向公众开展具体科普工作的人员，包括科技辅导员、科普中国信息员、农技推广员、流动科技馆和科普大篷车工作人员等，以及为科普事业发展做出贡献的传媒工作者和互联网用户公众账号（自媒体）运营者；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2.具有较强的科学传播、推广、示范和组织能力，业务素质好，坚持创新，特色突出；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3.带头开展和组织科普活动，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传播渠道和覆盖人群数量大，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深受公众欢迎，科普工作成效显著。 </w:t>
      </w:r>
    </w:p>
    <w:p>
      <w:pPr>
        <w:spacing w:line="600" w:lineRule="exact"/>
        <w:ind w:firstLine="642" w:firstLineChars="200"/>
        <w:rPr>
          <w:rFonts w:ascii="黑体" w:hAnsi="黑体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年度科普作品</w:t>
      </w:r>
    </w:p>
    <w:p>
      <w:pPr>
        <w:spacing w:line="600" w:lineRule="exact"/>
        <w:ind w:firstLine="640" w:firstLineChars="200"/>
        <w:rPr>
          <w:rFonts w:ascii="楷体_GB2312" w:eastAsia="楷体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年度科普作品分为科普图书、科普影视（含科普短视频）两类。申报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作品无知识产权纠纷，符合相关法律法规的规定。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近两年内已入选年度科普作品（不包括获得提名的科普作品）的不再参评。</w:t>
      </w:r>
    </w:p>
    <w:p>
      <w:pPr>
        <w:spacing w:line="600" w:lineRule="exact"/>
        <w:ind w:firstLine="642" w:firstLineChars="200"/>
        <w:rPr>
          <w:rFonts w:ascii="楷体_GB2312" w:hAnsi="仿宋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/>
          <w:b/>
          <w:color w:val="auto"/>
          <w:sz w:val="32"/>
          <w:szCs w:val="32"/>
          <w:highlight w:val="none"/>
        </w:rPr>
        <w:t>（一）科普图书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highlight w:val="none"/>
        </w:rPr>
        <w:t>2021年3月－2024年3月期间，在国内公开出版或发布的中文类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科普图书（不含译著）；</w:t>
      </w:r>
      <w:r>
        <w:rPr>
          <w:rFonts w:ascii="仿宋_GB2312" w:hAnsi="仿宋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2.套书需在全部完成出版后整套参评；丛书可整套参评，也可以其中单册图书参评；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3.参评的科普图书要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highlight w:val="none"/>
        </w:rPr>
        <w:t>达到国家合格品标准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highlight w:val="none"/>
        </w:rPr>
        <w:t>具有较好的发行量和受众面。</w:t>
      </w:r>
    </w:p>
    <w:p>
      <w:pPr>
        <w:spacing w:line="600" w:lineRule="exact"/>
        <w:ind w:firstLine="642" w:firstLineChars="200"/>
        <w:rPr>
          <w:rFonts w:ascii="楷体_GB2312" w:hAnsi="仿宋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/>
          <w:b/>
          <w:color w:val="auto"/>
          <w:sz w:val="32"/>
          <w:szCs w:val="32"/>
          <w:highlight w:val="none"/>
        </w:rPr>
        <w:t>（二）科普影视（含科普短视频）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highlight w:val="none"/>
        </w:rPr>
        <w:t>2021年3月－2024年3月期间，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在国内影院、电视台、网络平台等公开播映或正式发布的中文类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科普片或科普短视频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。科普影视片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每个作品时长不少于30分钟，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成系列科普片优先；科普短视频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每个作品时长不少于3分钟、不多于30分钟，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成系列视频优先；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2.科普影视片包括纪录片、教育片、动画片、科幻片等，符合国家有关影视播出、放映技术指标的有关规定；科普短视频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制作精良，通俗易懂，要求原创，具有较高的创新性、表现形式和示范引导作用；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3.科普影视片主要是面向电视渠道和新媒体、网络平台等渠道公开发表的视频精品资源，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具有广泛传播力和社会影响力；科普短视频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在互联网和新媒体等平台传播量高、影响力大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，每件作品累计浏览量不低于20万人次。</w:t>
      </w:r>
    </w:p>
    <w:p>
      <w:pPr>
        <w:spacing w:line="600" w:lineRule="exact"/>
        <w:ind w:firstLine="640" w:firstLineChars="200"/>
        <w:rPr>
          <w:rFonts w:ascii="黑体" w:hAnsi="黑体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三、年度品牌科普活动</w:t>
      </w:r>
    </w:p>
    <w:p>
      <w:pPr>
        <w:spacing w:line="600" w:lineRule="exact"/>
        <w:ind w:firstLine="640" w:firstLineChars="200"/>
        <w:outlineLvl w:val="1"/>
        <w:rPr>
          <w:rFonts w:ascii="仿宋_GB2312" w:hAnsi="微软雅黑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年度品牌科普活动主要指在全市范围内开展的、具有影响力的品牌科普活动。申报条件为已经连续开展一年以上，品牌辨识度强，并在区域内有社会影响力的主题科普活动。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四、年度优秀科普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</w:rPr>
        <w:t>教育基地</w:t>
      </w:r>
    </w:p>
    <w:p>
      <w:pPr>
        <w:spacing w:line="600" w:lineRule="exact"/>
        <w:ind w:firstLine="640" w:firstLineChars="200"/>
        <w:rPr>
          <w:rFonts w:ascii="仿宋_GB2312" w:hAnsi="微软雅黑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年度优秀科普教育基地主要指全市范围内科普教育基地、科普教育示范基地等长期开展科普活动的优秀基地。申报条件为年开放天数1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00天以上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，有品牌特色科普活动，年开展各类科普活动5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0场次以上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，作为我市重要的科普教育基地长期开展公益性科普工作。</w:t>
      </w:r>
    </w:p>
    <w:p>
      <w:pPr>
        <w:spacing w:line="600" w:lineRule="exact"/>
        <w:ind w:firstLine="640" w:firstLineChars="200"/>
        <w:rPr>
          <w:rFonts w:ascii="黑体" w:hAnsi="黑体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五、年度优秀科普剧</w:t>
      </w:r>
    </w:p>
    <w:p>
      <w:pPr>
        <w:widowControl/>
        <w:spacing w:line="600" w:lineRule="exact"/>
        <w:ind w:firstLine="640" w:firstLineChars="200"/>
        <w:rPr>
          <w:rFonts w:ascii="仿宋_GB2312" w:hAnsi="微软雅黑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剧目要主题鲜明，弘扬科学精神，传播科学思想，倡导科学方法，普及科学知识，激发公众对科学的兴趣。剧目完整，剧情连贯，角色分配、对话设计、舞美设计等清晰自然，融科学性与艺术性为一体。剧目演出时长不超过15分钟。</w:t>
      </w:r>
    </w:p>
    <w:p>
      <w:pPr>
        <w:spacing w:line="560" w:lineRule="exact"/>
        <w:rPr>
          <w:color w:val="auto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985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小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aramond">
    <w:altName w:val="NanumMyeongjo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NanumMyeongjo">
    <w:panose1 w:val="02020603020101020101"/>
    <w:charset w:val="81"/>
    <w:family w:val="auto"/>
    <w:pitch w:val="default"/>
    <w:sig w:usb0="800002A7" w:usb1="01D7FCFB" w:usb2="00000010" w:usb3="00000000" w:csb0="0008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652872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17</w:t>
        </w:r>
        <w: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WNlM2IzYmQ0ZWM4YmM2MTMxMTEzY2UwOGFjYjAifQ=="/>
  </w:docVars>
  <w:rsids>
    <w:rsidRoot w:val="00FE1B01"/>
    <w:rsid w:val="000C5A12"/>
    <w:rsid w:val="001710FF"/>
    <w:rsid w:val="00181F1B"/>
    <w:rsid w:val="00207DEE"/>
    <w:rsid w:val="002C1EB1"/>
    <w:rsid w:val="002D02BE"/>
    <w:rsid w:val="002D7C98"/>
    <w:rsid w:val="00300F75"/>
    <w:rsid w:val="00352032"/>
    <w:rsid w:val="00363320"/>
    <w:rsid w:val="00375207"/>
    <w:rsid w:val="0042380E"/>
    <w:rsid w:val="00461EFA"/>
    <w:rsid w:val="004B0181"/>
    <w:rsid w:val="004C6D62"/>
    <w:rsid w:val="004E6B3B"/>
    <w:rsid w:val="00562444"/>
    <w:rsid w:val="005658CA"/>
    <w:rsid w:val="00586194"/>
    <w:rsid w:val="005C493E"/>
    <w:rsid w:val="005E0434"/>
    <w:rsid w:val="0064072D"/>
    <w:rsid w:val="006B2CC2"/>
    <w:rsid w:val="006E586E"/>
    <w:rsid w:val="00754C26"/>
    <w:rsid w:val="007C5A82"/>
    <w:rsid w:val="007E435F"/>
    <w:rsid w:val="007E56DA"/>
    <w:rsid w:val="007E6391"/>
    <w:rsid w:val="008219FA"/>
    <w:rsid w:val="00843FEB"/>
    <w:rsid w:val="008A49DE"/>
    <w:rsid w:val="008D75A1"/>
    <w:rsid w:val="008E3EF3"/>
    <w:rsid w:val="00926614"/>
    <w:rsid w:val="00946AC8"/>
    <w:rsid w:val="00957510"/>
    <w:rsid w:val="00990DD8"/>
    <w:rsid w:val="009C0264"/>
    <w:rsid w:val="00A24425"/>
    <w:rsid w:val="00AD44BC"/>
    <w:rsid w:val="00B32A90"/>
    <w:rsid w:val="00B9078B"/>
    <w:rsid w:val="00B90AA3"/>
    <w:rsid w:val="00C51928"/>
    <w:rsid w:val="00C92A7D"/>
    <w:rsid w:val="00D07781"/>
    <w:rsid w:val="00D2540B"/>
    <w:rsid w:val="00D65C5A"/>
    <w:rsid w:val="00D92A0A"/>
    <w:rsid w:val="00DB3363"/>
    <w:rsid w:val="00E234CF"/>
    <w:rsid w:val="00EB276E"/>
    <w:rsid w:val="00EB77D9"/>
    <w:rsid w:val="00EF7EA8"/>
    <w:rsid w:val="00F2206C"/>
    <w:rsid w:val="00F54194"/>
    <w:rsid w:val="00F76061"/>
    <w:rsid w:val="00F96258"/>
    <w:rsid w:val="00FE1B01"/>
    <w:rsid w:val="022A44B7"/>
    <w:rsid w:val="03EC4FA9"/>
    <w:rsid w:val="041557D3"/>
    <w:rsid w:val="06FB7781"/>
    <w:rsid w:val="09002A33"/>
    <w:rsid w:val="09F24D59"/>
    <w:rsid w:val="0C0750C5"/>
    <w:rsid w:val="0DEE645D"/>
    <w:rsid w:val="0EA227A1"/>
    <w:rsid w:val="0EF66C7F"/>
    <w:rsid w:val="13BA06E0"/>
    <w:rsid w:val="15804C5A"/>
    <w:rsid w:val="1666200B"/>
    <w:rsid w:val="172A218E"/>
    <w:rsid w:val="19FF63D7"/>
    <w:rsid w:val="1B570CAD"/>
    <w:rsid w:val="1B7FCAD2"/>
    <w:rsid w:val="1E462178"/>
    <w:rsid w:val="1F34569E"/>
    <w:rsid w:val="1F5F6AB1"/>
    <w:rsid w:val="200603BB"/>
    <w:rsid w:val="22C8406F"/>
    <w:rsid w:val="23484988"/>
    <w:rsid w:val="259C09C5"/>
    <w:rsid w:val="27FFF6C1"/>
    <w:rsid w:val="29243DB4"/>
    <w:rsid w:val="295875E2"/>
    <w:rsid w:val="2A577AE9"/>
    <w:rsid w:val="2C0F8918"/>
    <w:rsid w:val="2D3ECC9E"/>
    <w:rsid w:val="2E777AAD"/>
    <w:rsid w:val="316C3231"/>
    <w:rsid w:val="31FB62CC"/>
    <w:rsid w:val="35D14C47"/>
    <w:rsid w:val="35F3C349"/>
    <w:rsid w:val="36653CCF"/>
    <w:rsid w:val="366B0EF2"/>
    <w:rsid w:val="36F90A3C"/>
    <w:rsid w:val="3773CE63"/>
    <w:rsid w:val="377FEF23"/>
    <w:rsid w:val="37D42808"/>
    <w:rsid w:val="38FD6D78"/>
    <w:rsid w:val="39475315"/>
    <w:rsid w:val="3A769006"/>
    <w:rsid w:val="3AE30BAC"/>
    <w:rsid w:val="3CEB952E"/>
    <w:rsid w:val="3D3B7FF4"/>
    <w:rsid w:val="3DFB3A42"/>
    <w:rsid w:val="3E5BB3A7"/>
    <w:rsid w:val="3E8EDD98"/>
    <w:rsid w:val="3ED3D350"/>
    <w:rsid w:val="3EED7A9B"/>
    <w:rsid w:val="3F1B8E29"/>
    <w:rsid w:val="3FFFA39F"/>
    <w:rsid w:val="41594397"/>
    <w:rsid w:val="42F03A1F"/>
    <w:rsid w:val="485F3990"/>
    <w:rsid w:val="4BC82845"/>
    <w:rsid w:val="4BFF0C47"/>
    <w:rsid w:val="4C1479E8"/>
    <w:rsid w:val="4CC47C3D"/>
    <w:rsid w:val="4F6B0C83"/>
    <w:rsid w:val="4FFC42F4"/>
    <w:rsid w:val="4FFF3A3E"/>
    <w:rsid w:val="51DF2C22"/>
    <w:rsid w:val="53AED9FA"/>
    <w:rsid w:val="53BA6F17"/>
    <w:rsid w:val="55FF44A4"/>
    <w:rsid w:val="582FC663"/>
    <w:rsid w:val="585C1DFE"/>
    <w:rsid w:val="5B977472"/>
    <w:rsid w:val="5BFB7F4F"/>
    <w:rsid w:val="5CB51CA7"/>
    <w:rsid w:val="5CFA2A2D"/>
    <w:rsid w:val="5D6B74D4"/>
    <w:rsid w:val="5DD91753"/>
    <w:rsid w:val="5EBF655A"/>
    <w:rsid w:val="5EDD61AF"/>
    <w:rsid w:val="5EFF5D56"/>
    <w:rsid w:val="5F161568"/>
    <w:rsid w:val="5F640305"/>
    <w:rsid w:val="5FBBFCD4"/>
    <w:rsid w:val="5FBFE9CF"/>
    <w:rsid w:val="5FDDC91C"/>
    <w:rsid w:val="5FFF523A"/>
    <w:rsid w:val="60AC58F8"/>
    <w:rsid w:val="62F3E692"/>
    <w:rsid w:val="63E9C81E"/>
    <w:rsid w:val="65339932"/>
    <w:rsid w:val="654720AA"/>
    <w:rsid w:val="66FE5AF8"/>
    <w:rsid w:val="66FFF728"/>
    <w:rsid w:val="677FD594"/>
    <w:rsid w:val="67BF5FFC"/>
    <w:rsid w:val="67FAE309"/>
    <w:rsid w:val="69CE3491"/>
    <w:rsid w:val="6B6037E7"/>
    <w:rsid w:val="6BACBAFB"/>
    <w:rsid w:val="6BAE486C"/>
    <w:rsid w:val="6BBC02A0"/>
    <w:rsid w:val="6BDF224C"/>
    <w:rsid w:val="6BE57375"/>
    <w:rsid w:val="6D772070"/>
    <w:rsid w:val="6D7B577C"/>
    <w:rsid w:val="6DAAD694"/>
    <w:rsid w:val="6DF74413"/>
    <w:rsid w:val="6ECEE4A9"/>
    <w:rsid w:val="6EDF8AD9"/>
    <w:rsid w:val="6EF8CC76"/>
    <w:rsid w:val="6F3F56D2"/>
    <w:rsid w:val="6F9E3888"/>
    <w:rsid w:val="711A1C04"/>
    <w:rsid w:val="72545C55"/>
    <w:rsid w:val="75412B9C"/>
    <w:rsid w:val="75994786"/>
    <w:rsid w:val="75D30E0D"/>
    <w:rsid w:val="75E751FE"/>
    <w:rsid w:val="76FED8F4"/>
    <w:rsid w:val="776F6852"/>
    <w:rsid w:val="779E6543"/>
    <w:rsid w:val="77A31859"/>
    <w:rsid w:val="77DD8BCE"/>
    <w:rsid w:val="77F568C6"/>
    <w:rsid w:val="78D43D28"/>
    <w:rsid w:val="7A1578CF"/>
    <w:rsid w:val="7A6F08CA"/>
    <w:rsid w:val="7A77CEA4"/>
    <w:rsid w:val="7A9B0614"/>
    <w:rsid w:val="7ABD7B31"/>
    <w:rsid w:val="7ADB9D3D"/>
    <w:rsid w:val="7AEF4AEB"/>
    <w:rsid w:val="7B9DB3FF"/>
    <w:rsid w:val="7BDF9A59"/>
    <w:rsid w:val="7BEF5CB4"/>
    <w:rsid w:val="7BF18922"/>
    <w:rsid w:val="7C949C94"/>
    <w:rsid w:val="7CCF0357"/>
    <w:rsid w:val="7CF71F58"/>
    <w:rsid w:val="7D5FE286"/>
    <w:rsid w:val="7D811884"/>
    <w:rsid w:val="7DB744E8"/>
    <w:rsid w:val="7DCD94C2"/>
    <w:rsid w:val="7DDC373C"/>
    <w:rsid w:val="7DE7468E"/>
    <w:rsid w:val="7DFF2275"/>
    <w:rsid w:val="7E9DEA97"/>
    <w:rsid w:val="7EAF54AC"/>
    <w:rsid w:val="7ECD7C4A"/>
    <w:rsid w:val="7EDE1D14"/>
    <w:rsid w:val="7EE9406C"/>
    <w:rsid w:val="7EFFBD3A"/>
    <w:rsid w:val="7F1A2405"/>
    <w:rsid w:val="7F2D2CEA"/>
    <w:rsid w:val="7F37B295"/>
    <w:rsid w:val="7F3E3011"/>
    <w:rsid w:val="7F579D14"/>
    <w:rsid w:val="7F6D2127"/>
    <w:rsid w:val="7F774791"/>
    <w:rsid w:val="7F7AF270"/>
    <w:rsid w:val="7F7D1A8E"/>
    <w:rsid w:val="7F8F02DD"/>
    <w:rsid w:val="7F8FA972"/>
    <w:rsid w:val="7FAA8045"/>
    <w:rsid w:val="7FB25F7D"/>
    <w:rsid w:val="7FB526E2"/>
    <w:rsid w:val="7FB9F279"/>
    <w:rsid w:val="7FBD10F9"/>
    <w:rsid w:val="7FBF07A7"/>
    <w:rsid w:val="7FD3B8B9"/>
    <w:rsid w:val="7FE5ECC4"/>
    <w:rsid w:val="7FF058EB"/>
    <w:rsid w:val="7FF944B3"/>
    <w:rsid w:val="7FFB3950"/>
    <w:rsid w:val="7FFC5848"/>
    <w:rsid w:val="7FFF06CD"/>
    <w:rsid w:val="817F3BC6"/>
    <w:rsid w:val="9BFF0F1F"/>
    <w:rsid w:val="9DDFC456"/>
    <w:rsid w:val="9F158E2E"/>
    <w:rsid w:val="A7B72BAF"/>
    <w:rsid w:val="A7CC04B8"/>
    <w:rsid w:val="A9DEE82F"/>
    <w:rsid w:val="ABFBF6A4"/>
    <w:rsid w:val="AE3B7235"/>
    <w:rsid w:val="AE555C6D"/>
    <w:rsid w:val="AE7D2159"/>
    <w:rsid w:val="AFFFB32D"/>
    <w:rsid w:val="B0B03406"/>
    <w:rsid w:val="B38EE7E1"/>
    <w:rsid w:val="B3BB64D4"/>
    <w:rsid w:val="B3FDCBF5"/>
    <w:rsid w:val="B77E06AB"/>
    <w:rsid w:val="B7A7139A"/>
    <w:rsid w:val="B7B78929"/>
    <w:rsid w:val="B7EFCBBD"/>
    <w:rsid w:val="B96F0B3A"/>
    <w:rsid w:val="BA6F20AE"/>
    <w:rsid w:val="BACF3CD0"/>
    <w:rsid w:val="BBDB7791"/>
    <w:rsid w:val="BD676BC9"/>
    <w:rsid w:val="BDB14A6E"/>
    <w:rsid w:val="BEB779FB"/>
    <w:rsid w:val="BF46777D"/>
    <w:rsid w:val="BFD7DC98"/>
    <w:rsid w:val="BFDF9D40"/>
    <w:rsid w:val="BFEF60CB"/>
    <w:rsid w:val="BFF39DCE"/>
    <w:rsid w:val="BFFF253D"/>
    <w:rsid w:val="C2E715EA"/>
    <w:rsid w:val="C36CD3D6"/>
    <w:rsid w:val="C9FF7AE0"/>
    <w:rsid w:val="CBDC8A0B"/>
    <w:rsid w:val="CDF39435"/>
    <w:rsid w:val="CFBED3B7"/>
    <w:rsid w:val="CFBF3200"/>
    <w:rsid w:val="CFD67693"/>
    <w:rsid w:val="D3EF7D67"/>
    <w:rsid w:val="D3EFE7AD"/>
    <w:rsid w:val="D7BF955F"/>
    <w:rsid w:val="D979CAC3"/>
    <w:rsid w:val="D9F77632"/>
    <w:rsid w:val="D9FDDC2B"/>
    <w:rsid w:val="D9FF29B6"/>
    <w:rsid w:val="DC57C0A4"/>
    <w:rsid w:val="DC5F9929"/>
    <w:rsid w:val="DCFC93EA"/>
    <w:rsid w:val="DDBFBF3D"/>
    <w:rsid w:val="DDF7D073"/>
    <w:rsid w:val="DEFF3D9A"/>
    <w:rsid w:val="DF6F3388"/>
    <w:rsid w:val="DF7DF9E0"/>
    <w:rsid w:val="DFBF4C36"/>
    <w:rsid w:val="DFDF7E7B"/>
    <w:rsid w:val="DFFF5F0A"/>
    <w:rsid w:val="E2EBE685"/>
    <w:rsid w:val="E3E7ECAE"/>
    <w:rsid w:val="E6FCF9CD"/>
    <w:rsid w:val="E77AB4DC"/>
    <w:rsid w:val="E7DF802B"/>
    <w:rsid w:val="E7F71F2B"/>
    <w:rsid w:val="E9BF7D18"/>
    <w:rsid w:val="E9DDAD92"/>
    <w:rsid w:val="EAB9ECD1"/>
    <w:rsid w:val="EB7F33CC"/>
    <w:rsid w:val="EBFFBDD2"/>
    <w:rsid w:val="ECFF4F3D"/>
    <w:rsid w:val="EDEC1362"/>
    <w:rsid w:val="EDFEBF5D"/>
    <w:rsid w:val="EE6AF096"/>
    <w:rsid w:val="EEDF6EF0"/>
    <w:rsid w:val="EF2F6AC8"/>
    <w:rsid w:val="EF66FAAC"/>
    <w:rsid w:val="EF7F5F92"/>
    <w:rsid w:val="EF7FA5F5"/>
    <w:rsid w:val="EFBBD1D3"/>
    <w:rsid w:val="EFF67882"/>
    <w:rsid w:val="EFFA7B17"/>
    <w:rsid w:val="F2FF5DAB"/>
    <w:rsid w:val="F38C93C6"/>
    <w:rsid w:val="F3EAF24B"/>
    <w:rsid w:val="F3FEE853"/>
    <w:rsid w:val="F3FF7C03"/>
    <w:rsid w:val="F5D19AC4"/>
    <w:rsid w:val="F73B72F9"/>
    <w:rsid w:val="F753F149"/>
    <w:rsid w:val="F77F3999"/>
    <w:rsid w:val="F78BB62B"/>
    <w:rsid w:val="F7BD8951"/>
    <w:rsid w:val="F7CFD646"/>
    <w:rsid w:val="F7D72FEB"/>
    <w:rsid w:val="F7F78E22"/>
    <w:rsid w:val="F7FA7295"/>
    <w:rsid w:val="F7FD1A63"/>
    <w:rsid w:val="F7FD7F3C"/>
    <w:rsid w:val="F7FF2752"/>
    <w:rsid w:val="F9773873"/>
    <w:rsid w:val="F9DFD327"/>
    <w:rsid w:val="FA796617"/>
    <w:rsid w:val="FA7D5E5F"/>
    <w:rsid w:val="FA7F61C2"/>
    <w:rsid w:val="FB2ECC4D"/>
    <w:rsid w:val="FB5DB7D4"/>
    <w:rsid w:val="FB97B295"/>
    <w:rsid w:val="FBDB6531"/>
    <w:rsid w:val="FBEBDF08"/>
    <w:rsid w:val="FBED855A"/>
    <w:rsid w:val="FBF147EE"/>
    <w:rsid w:val="FBF7FE92"/>
    <w:rsid w:val="FC7E7B59"/>
    <w:rsid w:val="FCDF7012"/>
    <w:rsid w:val="FCFF209A"/>
    <w:rsid w:val="FDDDA8CA"/>
    <w:rsid w:val="FDF1AC98"/>
    <w:rsid w:val="FDF675F1"/>
    <w:rsid w:val="FDFF66AB"/>
    <w:rsid w:val="FE1FE7CA"/>
    <w:rsid w:val="FE7B3AC1"/>
    <w:rsid w:val="FEACB6F1"/>
    <w:rsid w:val="FEAFB21D"/>
    <w:rsid w:val="FEFA7F0A"/>
    <w:rsid w:val="FEFBCE14"/>
    <w:rsid w:val="FF16C662"/>
    <w:rsid w:val="FF3C4848"/>
    <w:rsid w:val="FF4C3C3B"/>
    <w:rsid w:val="FF5E1B75"/>
    <w:rsid w:val="FF6FD328"/>
    <w:rsid w:val="FF791AA4"/>
    <w:rsid w:val="FF7ACB48"/>
    <w:rsid w:val="FF7EA64E"/>
    <w:rsid w:val="FF7F9743"/>
    <w:rsid w:val="FFBD95FC"/>
    <w:rsid w:val="FFC23FAF"/>
    <w:rsid w:val="FFCFFADC"/>
    <w:rsid w:val="FFDC197B"/>
    <w:rsid w:val="FFDE41B5"/>
    <w:rsid w:val="FFDF9640"/>
    <w:rsid w:val="FFDFBB8C"/>
    <w:rsid w:val="FFDFFC25"/>
    <w:rsid w:val="FFED4639"/>
    <w:rsid w:val="FFF3586B"/>
    <w:rsid w:val="FFF5B95E"/>
    <w:rsid w:val="FFF66E3D"/>
    <w:rsid w:val="FFFB9B15"/>
    <w:rsid w:val="FFFF1B05"/>
    <w:rsid w:val="FFFFB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6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600" w:lineRule="exac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标题 6 Char"/>
    <w:link w:val="3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3">
    <w:name w:val="批注框文本 Char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link w:val="5"/>
    <w:qFormat/>
    <w:uiPriority w:val="99"/>
    <w:rPr>
      <w:sz w:val="18"/>
      <w:szCs w:val="18"/>
    </w:rPr>
  </w:style>
  <w:style w:type="character" w:customStyle="1" w:styleId="15">
    <w:name w:val="页眉 Char"/>
    <w:link w:val="6"/>
    <w:qFormat/>
    <w:uiPriority w:val="99"/>
    <w:rPr>
      <w:sz w:val="18"/>
      <w:szCs w:val="18"/>
    </w:rPr>
  </w:style>
  <w:style w:type="character" w:customStyle="1" w:styleId="16">
    <w:name w:val="topp"/>
    <w:basedOn w:val="10"/>
    <w:qFormat/>
    <w:uiPriority w:val="0"/>
  </w:style>
  <w:style w:type="character" w:customStyle="1" w:styleId="17">
    <w:name w:val="bdsharebuttonbox"/>
    <w:basedOn w:val="10"/>
    <w:qFormat/>
    <w:uiPriority w:val="0"/>
  </w:style>
  <w:style w:type="character" w:customStyle="1" w:styleId="18">
    <w:name w:val="bt_tit_g"/>
    <w:basedOn w:val="10"/>
    <w:qFormat/>
    <w:uiPriority w:val="0"/>
  </w:style>
  <w:style w:type="character" w:customStyle="1" w:styleId="19">
    <w:name w:val="rl_tit_g"/>
    <w:basedOn w:val="10"/>
    <w:qFormat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17</Pages>
  <Words>915</Words>
  <Characters>5221</Characters>
  <Lines>43</Lines>
  <Paragraphs>12</Paragraphs>
  <TotalTime>123</TotalTime>
  <ScaleCrop>false</ScaleCrop>
  <LinksUpToDate>false</LinksUpToDate>
  <CharactersWithSpaces>6124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2024-02-19T02:55:00Z</dcterms:created>
  <dc:creator>微软用户</dc:creator>
  <cp:lastModifiedBy>ZYL</cp:lastModifiedBy>
  <cp:lastPrinted>2024-02-21T21:17:00Z</cp:lastPrinted>
  <dcterms:modified xsi:type="dcterms:W3CDTF">2024-02-23T14:45:22Z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153ACB46DD0E4DEEB47A1960BFBFD409_13</vt:lpwstr>
  </property>
</Properties>
</file>