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Cs w:val="32"/>
        </w:rPr>
      </w:pPr>
      <w:bookmarkStart w:id="0" w:name="_GoBack"/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3</w:t>
      </w:r>
      <w:r>
        <w:rPr>
          <w:rFonts w:hint="eastAsia" w:ascii="黑体" w:hAnsi="黑体" w:eastAsia="黑体"/>
          <w:szCs w:val="32"/>
        </w:rPr>
        <w:t>：招商赞助事宜：光电设备展会及赞助商须知</w:t>
      </w:r>
      <w:bookmarkEnd w:id="0"/>
    </w:p>
    <w:p>
      <w:pPr>
        <w:ind w:firstLine="643" w:firstLineChars="200"/>
        <w:rPr>
          <w:rFonts w:ascii="仿宋_GB2312" w:eastAsia="仿宋_GB2312"/>
          <w:b/>
          <w:bCs/>
          <w:szCs w:val="32"/>
        </w:rPr>
      </w:pPr>
      <w:r>
        <w:rPr>
          <w:rFonts w:hint="eastAsia" w:ascii="仿宋_GB2312" w:eastAsia="仿宋_GB2312"/>
          <w:b/>
          <w:bCs/>
          <w:szCs w:val="32"/>
        </w:rPr>
        <w:t>企业赞助费用等级：</w:t>
      </w:r>
    </w:p>
    <w:p>
      <w:pPr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银牌赞助商：3000元           金牌赞助商：5000元</w:t>
      </w:r>
    </w:p>
    <w:p>
      <w:pPr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白金赞助商：10000元          冠名赞助商：50000元</w:t>
      </w:r>
    </w:p>
    <w:p>
      <w:pPr>
        <w:ind w:firstLine="643" w:firstLineChars="200"/>
        <w:rPr>
          <w:rFonts w:ascii="仿宋_GB2312" w:eastAsia="仿宋_GB2312"/>
          <w:b/>
          <w:bCs/>
          <w:szCs w:val="32"/>
        </w:rPr>
      </w:pPr>
      <w:r>
        <w:rPr>
          <w:rFonts w:hint="eastAsia" w:ascii="仿宋_GB2312" w:eastAsia="仿宋_GB2312"/>
          <w:b/>
          <w:bCs/>
          <w:szCs w:val="32"/>
        </w:rPr>
        <w:t>相应等级赞助商享有以下服务：</w:t>
      </w:r>
    </w:p>
    <w:p>
      <w:pPr>
        <w:ind w:firstLine="643" w:firstLineChars="200"/>
        <w:rPr>
          <w:rFonts w:ascii="仿宋_GB2312" w:eastAsia="仿宋_GB2312"/>
          <w:b/>
          <w:bCs/>
          <w:szCs w:val="32"/>
        </w:rPr>
      </w:pPr>
      <w:r>
        <w:rPr>
          <w:rFonts w:hint="eastAsia" w:ascii="仿宋_GB2312" w:eastAsia="仿宋_GB2312"/>
          <w:b/>
          <w:bCs/>
          <w:szCs w:val="32"/>
        </w:rPr>
        <w:t>银牌赞助商</w:t>
      </w:r>
      <w:r>
        <w:rPr>
          <w:rFonts w:hint="eastAsia" w:ascii="微软雅黑" w:hAnsi="微软雅黑" w:eastAsia="微软雅黑" w:cs="微软雅黑"/>
          <w:b/>
          <w:bCs/>
          <w:color w:val="B11AB0"/>
          <w:szCs w:val="32"/>
        </w:rPr>
        <w:t>★★</w:t>
      </w:r>
      <w:r>
        <w:rPr>
          <w:rFonts w:hint="eastAsia" w:ascii="微软雅黑" w:hAnsi="微软雅黑" w:eastAsia="微软雅黑" w:cs="微软雅黑"/>
          <w:b/>
          <w:bCs/>
          <w:szCs w:val="32"/>
        </w:rPr>
        <w:t>：</w:t>
      </w:r>
    </w:p>
    <w:p>
      <w:pPr>
        <w:numPr>
          <w:ilvl w:val="0"/>
          <w:numId w:val="1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会议日程提名；</w:t>
      </w:r>
    </w:p>
    <w:p>
      <w:pPr>
        <w:numPr>
          <w:ilvl w:val="0"/>
          <w:numId w:val="1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签到信息（电子档一份）；</w:t>
      </w:r>
    </w:p>
    <w:p>
      <w:pPr>
        <w:numPr>
          <w:ilvl w:val="0"/>
          <w:numId w:val="1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论文集封底半页宣传版面广告（企业简介及产品）；</w:t>
      </w:r>
    </w:p>
    <w:p>
      <w:pPr>
        <w:numPr>
          <w:ilvl w:val="0"/>
          <w:numId w:val="1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仪器展展位1.2m×0.6m左右桌子一张，凳子一把；</w:t>
      </w:r>
    </w:p>
    <w:p>
      <w:pPr>
        <w:numPr>
          <w:ilvl w:val="0"/>
          <w:numId w:val="1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论文张贴区广告栏位置1块。</w:t>
      </w:r>
    </w:p>
    <w:p>
      <w:pPr>
        <w:ind w:firstLine="643" w:firstLineChars="200"/>
        <w:rPr>
          <w:rFonts w:ascii="仿宋_GB2312" w:eastAsia="仿宋_GB2312"/>
          <w:b/>
          <w:bCs/>
          <w:szCs w:val="32"/>
        </w:rPr>
      </w:pPr>
      <w:r>
        <w:rPr>
          <w:rFonts w:hint="eastAsia" w:ascii="仿宋_GB2312" w:eastAsia="仿宋_GB2312"/>
          <w:b/>
          <w:bCs/>
          <w:szCs w:val="32"/>
        </w:rPr>
        <w:t>金牌赞助商</w:t>
      </w:r>
      <w:r>
        <w:rPr>
          <w:rFonts w:hint="eastAsia" w:ascii="微软雅黑" w:hAnsi="微软雅黑" w:eastAsia="微软雅黑" w:cs="微软雅黑"/>
          <w:b/>
          <w:bCs/>
          <w:color w:val="B11AB0"/>
          <w:szCs w:val="32"/>
        </w:rPr>
        <w:t>★★★</w:t>
      </w:r>
      <w:r>
        <w:rPr>
          <w:rFonts w:hint="eastAsia" w:ascii="仿宋_GB2312" w:eastAsia="仿宋_GB2312"/>
          <w:b/>
          <w:bCs/>
          <w:szCs w:val="32"/>
        </w:rPr>
        <w:t>：</w:t>
      </w:r>
    </w:p>
    <w:p>
      <w:pPr>
        <w:numPr>
          <w:ilvl w:val="0"/>
          <w:numId w:val="2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会议日程提名；</w:t>
      </w:r>
    </w:p>
    <w:p>
      <w:pPr>
        <w:numPr>
          <w:ilvl w:val="0"/>
          <w:numId w:val="2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签到信息（电子档一份）；</w:t>
      </w:r>
    </w:p>
    <w:p>
      <w:pPr>
        <w:numPr>
          <w:ilvl w:val="0"/>
          <w:numId w:val="2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论文集封底一页宣传版面广告（企业简介及产品）；</w:t>
      </w:r>
    </w:p>
    <w:p>
      <w:pPr>
        <w:numPr>
          <w:ilvl w:val="0"/>
          <w:numId w:val="2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仪器展展位1.2m×0.6m左右桌子两张，凳子两把；</w:t>
      </w:r>
    </w:p>
    <w:p>
      <w:pPr>
        <w:numPr>
          <w:ilvl w:val="0"/>
          <w:numId w:val="2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论文张贴区广告栏位置2块；</w:t>
      </w:r>
    </w:p>
    <w:p>
      <w:pPr>
        <w:numPr>
          <w:ilvl w:val="0"/>
          <w:numId w:val="2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会场PPT产品宣讲报告（5min以内）；</w:t>
      </w:r>
    </w:p>
    <w:p>
      <w:pPr>
        <w:numPr>
          <w:ilvl w:val="0"/>
          <w:numId w:val="2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允许会场周围悬挂横幅。</w:t>
      </w:r>
    </w:p>
    <w:p>
      <w:pPr>
        <w:ind w:firstLine="643" w:firstLineChars="200"/>
        <w:rPr>
          <w:rFonts w:ascii="仿宋_GB2312" w:eastAsia="仿宋_GB2312"/>
          <w:b/>
          <w:bCs/>
          <w:szCs w:val="32"/>
        </w:rPr>
      </w:pPr>
      <w:r>
        <w:rPr>
          <w:rFonts w:hint="eastAsia" w:ascii="仿宋_GB2312" w:eastAsia="仿宋_GB2312"/>
          <w:b/>
          <w:bCs/>
          <w:szCs w:val="32"/>
        </w:rPr>
        <w:t>白金赞助商</w:t>
      </w:r>
      <w:r>
        <w:rPr>
          <w:rFonts w:hint="eastAsia" w:ascii="微软雅黑" w:hAnsi="微软雅黑" w:eastAsia="微软雅黑" w:cs="微软雅黑"/>
          <w:b/>
          <w:bCs/>
          <w:color w:val="B11AB0"/>
          <w:szCs w:val="32"/>
        </w:rPr>
        <w:t>★★★★</w:t>
      </w:r>
      <w:r>
        <w:rPr>
          <w:rFonts w:hint="eastAsia" w:ascii="仿宋_GB2312" w:eastAsia="仿宋_GB2312"/>
          <w:b/>
          <w:bCs/>
          <w:szCs w:val="32"/>
        </w:rPr>
        <w:t>：</w:t>
      </w:r>
    </w:p>
    <w:p>
      <w:pPr>
        <w:numPr>
          <w:ilvl w:val="0"/>
          <w:numId w:val="3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会议日程提名；</w:t>
      </w:r>
    </w:p>
    <w:p>
      <w:pPr>
        <w:numPr>
          <w:ilvl w:val="0"/>
          <w:numId w:val="3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签到信息（电子档一份）；</w:t>
      </w:r>
    </w:p>
    <w:p>
      <w:pPr>
        <w:numPr>
          <w:ilvl w:val="0"/>
          <w:numId w:val="3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论文集封底两页宣传版面广告（企业简介及产品）；</w:t>
      </w:r>
    </w:p>
    <w:p>
      <w:pPr>
        <w:numPr>
          <w:ilvl w:val="0"/>
          <w:numId w:val="3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仪器展展位1.2m×0.6m左右桌子两张，凳子两把；</w:t>
      </w:r>
    </w:p>
    <w:p>
      <w:pPr>
        <w:numPr>
          <w:ilvl w:val="0"/>
          <w:numId w:val="3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论文张贴区广告栏位置2块；</w:t>
      </w:r>
    </w:p>
    <w:p>
      <w:pPr>
        <w:numPr>
          <w:ilvl w:val="0"/>
          <w:numId w:val="3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会场PPT产品宣讲报告（10min以内）；</w:t>
      </w:r>
    </w:p>
    <w:p>
      <w:pPr>
        <w:numPr>
          <w:ilvl w:val="0"/>
          <w:numId w:val="3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允许会场周围悬挂横幅；</w:t>
      </w:r>
    </w:p>
    <w:p>
      <w:pPr>
        <w:numPr>
          <w:ilvl w:val="0"/>
          <w:numId w:val="3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宣传资料随会议文档发放；</w:t>
      </w:r>
    </w:p>
    <w:p>
      <w:pPr>
        <w:numPr>
          <w:ilvl w:val="0"/>
          <w:numId w:val="3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赠送会议论文集一套。</w:t>
      </w:r>
    </w:p>
    <w:p>
      <w:pPr>
        <w:ind w:firstLine="643" w:firstLineChars="200"/>
        <w:rPr>
          <w:rFonts w:ascii="仿宋_GB2312" w:eastAsia="仿宋_GB2312"/>
          <w:b/>
          <w:bCs/>
          <w:szCs w:val="32"/>
        </w:rPr>
      </w:pPr>
      <w:r>
        <w:rPr>
          <w:rFonts w:hint="eastAsia" w:ascii="仿宋_GB2312" w:eastAsia="仿宋_GB2312"/>
          <w:b/>
          <w:bCs/>
          <w:szCs w:val="32"/>
        </w:rPr>
        <w:t>冠名赞助商</w:t>
      </w:r>
      <w:r>
        <w:rPr>
          <w:rFonts w:hint="eastAsia" w:ascii="微软雅黑" w:hAnsi="微软雅黑" w:eastAsia="微软雅黑" w:cs="微软雅黑"/>
          <w:b/>
          <w:bCs/>
          <w:color w:val="B11AB0"/>
          <w:szCs w:val="32"/>
        </w:rPr>
        <w:t>★★★★★</w:t>
      </w:r>
      <w:r>
        <w:rPr>
          <w:rFonts w:hint="eastAsia" w:ascii="微软雅黑" w:hAnsi="微软雅黑" w:eastAsia="微软雅黑" w:cs="微软雅黑"/>
          <w:b/>
          <w:bCs/>
          <w:szCs w:val="32"/>
        </w:rPr>
        <w:t>：</w:t>
      </w:r>
    </w:p>
    <w:p>
      <w:pPr>
        <w:numPr>
          <w:ilvl w:val="0"/>
          <w:numId w:val="4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会议日程提名；</w:t>
      </w:r>
    </w:p>
    <w:p>
      <w:pPr>
        <w:numPr>
          <w:ilvl w:val="0"/>
          <w:numId w:val="4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签到信息（电子档一份）；</w:t>
      </w:r>
    </w:p>
    <w:p>
      <w:pPr>
        <w:numPr>
          <w:ilvl w:val="0"/>
          <w:numId w:val="4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论文集封二两页宣传版面广告（企业简介及产品）；</w:t>
      </w:r>
    </w:p>
    <w:p>
      <w:pPr>
        <w:numPr>
          <w:ilvl w:val="0"/>
          <w:numId w:val="4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从优安排展位，1.2m×0.6m左右桌子两张，凳子两把；</w:t>
      </w:r>
    </w:p>
    <w:p>
      <w:pPr>
        <w:numPr>
          <w:ilvl w:val="0"/>
          <w:numId w:val="4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论文张贴区广告栏位置2块；</w:t>
      </w:r>
    </w:p>
    <w:p>
      <w:pPr>
        <w:numPr>
          <w:ilvl w:val="0"/>
          <w:numId w:val="4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会场PPT产品宣讲报告（10min以内）；</w:t>
      </w:r>
    </w:p>
    <w:p>
      <w:pPr>
        <w:numPr>
          <w:ilvl w:val="0"/>
          <w:numId w:val="4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允许会场周围悬挂横幅；</w:t>
      </w:r>
    </w:p>
    <w:p>
      <w:pPr>
        <w:numPr>
          <w:ilvl w:val="0"/>
          <w:numId w:val="4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宣传资料随会议文档发放；</w:t>
      </w:r>
    </w:p>
    <w:p>
      <w:pPr>
        <w:numPr>
          <w:ilvl w:val="0"/>
          <w:numId w:val="4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赠送会议论文集一套；</w:t>
      </w:r>
    </w:p>
    <w:p>
      <w:pPr>
        <w:numPr>
          <w:ilvl w:val="0"/>
          <w:numId w:val="4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会场标志及提示牌冠名；</w:t>
      </w:r>
    </w:p>
    <w:p>
      <w:pPr>
        <w:numPr>
          <w:ilvl w:val="0"/>
          <w:numId w:val="4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会议文件袋冠名；</w:t>
      </w:r>
    </w:p>
    <w:p>
      <w:pPr>
        <w:numPr>
          <w:ilvl w:val="0"/>
          <w:numId w:val="4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主办方安排两人标准就近住宿。</w:t>
      </w:r>
    </w:p>
    <w:p>
      <w:pPr>
        <w:adjustRightInd w:val="0"/>
        <w:snapToGrid w:val="0"/>
        <w:rPr>
          <w:rFonts w:ascii="仿宋" w:hAnsi="仿宋" w:eastAsia="仿宋" w:cs="仿宋"/>
          <w:bCs/>
          <w:sz w:val="28"/>
          <w:szCs w:val="28"/>
        </w:rPr>
      </w:pPr>
    </w:p>
    <w:p>
      <w:pPr>
        <w:ind w:firstLine="643" w:firstLineChars="200"/>
        <w:rPr>
          <w:rFonts w:ascii="仿宋_GB2312" w:eastAsia="仿宋_GB2312"/>
          <w:b/>
          <w:bCs/>
          <w:szCs w:val="32"/>
        </w:rPr>
      </w:pPr>
      <w:r>
        <w:rPr>
          <w:rFonts w:hint="eastAsia" w:ascii="仿宋_GB2312" w:eastAsia="仿宋_GB2312"/>
          <w:b/>
          <w:bCs/>
          <w:szCs w:val="32"/>
        </w:rPr>
        <w:t>其他注意事项：</w:t>
      </w:r>
    </w:p>
    <w:p>
      <w:pPr>
        <w:numPr>
          <w:ilvl w:val="0"/>
          <w:numId w:val="5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预订展位的厂商/经销商请于20</w:t>
      </w:r>
      <w:r>
        <w:rPr>
          <w:rFonts w:ascii="仿宋_GB2312" w:eastAsia="仿宋_GB2312"/>
          <w:szCs w:val="32"/>
        </w:rPr>
        <w:t>23</w:t>
      </w:r>
      <w:r>
        <w:rPr>
          <w:rFonts w:hint="eastAsia" w:ascii="仿宋_GB2312" w:eastAsia="仿宋_GB2312"/>
          <w:szCs w:val="32"/>
        </w:rPr>
        <w:t>年09月15日前将展位费转入大会指定帐户，否则预订无效。</w:t>
      </w:r>
    </w:p>
    <w:p>
      <w:pPr>
        <w:numPr>
          <w:ilvl w:val="0"/>
          <w:numId w:val="5"/>
        </w:num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学会财务账户信息：</w:t>
      </w:r>
    </w:p>
    <w:p>
      <w:pPr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开户名称：西安市激光红外学会</w:t>
      </w:r>
    </w:p>
    <w:p>
      <w:pPr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账    号：3700023109089331823</w:t>
      </w:r>
    </w:p>
    <w:p>
      <w:pPr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开 户 行：工行含光路支行</w:t>
      </w:r>
    </w:p>
    <w:p>
      <w:pPr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财务电话：136-7912-9793（高爱华）</w:t>
      </w:r>
    </w:p>
    <w:p>
      <w:pPr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汇款时务必注明“单位名称，纳税人识别号，地址，电话，开户行及账号”，以便会务组查收。</w:t>
      </w:r>
    </w:p>
    <w:p>
      <w:r>
        <w:rPr>
          <w:rFonts w:hint="eastAsia" w:eastAsia="仿宋_GB231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7FD070"/>
    <w:multiLevelType w:val="singleLevel"/>
    <w:tmpl w:val="837FD070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8B2D8424"/>
    <w:multiLevelType w:val="singleLevel"/>
    <w:tmpl w:val="8B2D842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E65E793C"/>
    <w:multiLevelType w:val="singleLevel"/>
    <w:tmpl w:val="E65E793C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40C27C51"/>
    <w:multiLevelType w:val="singleLevel"/>
    <w:tmpl w:val="40C27C51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">
    <w:nsid w:val="6862F949"/>
    <w:multiLevelType w:val="singleLevel"/>
    <w:tmpl w:val="6862F949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MzFiZmE1MmM0NmEwNDEwNjIzMzA3ZTY3NGYwYmQifQ=="/>
  </w:docVars>
  <w:rsids>
    <w:rsidRoot w:val="643B044E"/>
    <w:rsid w:val="643B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2023-09-05T09:42:00Z</dcterms:created>
  <dc:creator>朦肽</dc:creator>
  <cp:lastModifiedBy>朦肽</cp:lastModifiedBy>
  <dcterms:modified xsi:type="dcterms:W3CDTF">2023-09-05T09:43:12Z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D4C4F6C2D76946BA90F2EE01C8B5516D_11</vt:lpwstr>
  </property>
</Properties>
</file>